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Модули 1 и 2:</w:t>
      </w:r>
      <w:r>
        <w:rPr>
          <w:rFonts w:ascii="Times New Roman" w:hAnsi="Times New Roman" w:cs="Times New Roman"/>
          <w:sz w:val="28"/>
          <w:szCs w:val="28"/>
        </w:rPr>
        <w:br/>
      </w:r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– это совокупность неоднородных манифестаций, которые отличаются от психоневрозов (истерии,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обсессивного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невроза, фобий) как феноменологически, так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метапсихологически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с чем клинический подход к ним  также отличается. В общих чертах это то, что мы называем “актуальными патологиями”: панические атаки,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нарциссичесские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и пограничные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расстройста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личности, психосоматические заболевания, ипохондрия, зависимости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отыгрывания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 xml:space="preserve">В отличие от психоневрозов у манифестаций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актуальневрозов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нет способа быть выраженными через слово, так как они не являются возвратом вытесненного, у них отсутствует история и, согласно Фрейду, не способны к переносу.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Вследствие чего их невозможно анализировать. Аргентинский психоаналитик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Фидиас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Сесио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осуществил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>глубокую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метапсихологическое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и клиническое теоретизирование и разработал технический подход к манифестациям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, что сделало их доступными для психоаналитической работы. 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Взаимосмязь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между психоневрозом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актуальневрозом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Фрейд утверждал, что ядром психоневрозов является актуальный невроз. Рассмотрение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метапсихологический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взгляда на эту взаимосвязь и клинические примеры.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Бессознательные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содержимые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Эдипова трагедия и Эдипов комплекс.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“Мертвец”: психическое образование, которое должно находиться погребенным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бессознательном. Когда это становится невозможным и “мертвец” начинает проявляться и возникают манифестации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в переносе: Фрейд утверждал, что актуальные неврозы не подвержены классическому переносу.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Фидиас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Сесио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обнаружил особую и интенсивную форму переноса: актуальный перенос.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Психоаналитическая работа с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актуальневрозом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 Конструирование сцены, которое отличается от интерпретации и исторической реконструкции. Клинические примеры.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Модуль 3 и 4: Потеря объекта.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7E5">
        <w:rPr>
          <w:rFonts w:ascii="Times New Roman" w:hAnsi="Times New Roman" w:cs="Times New Roman"/>
          <w:sz w:val="28"/>
          <w:szCs w:val="28"/>
        </w:rPr>
        <w:lastRenderedPageBreak/>
        <w:t>В “Печали и меланхолии” Фрейд говорит, что когда мы кого-то теряем, мы знаем “кого” мы потеряли, но не знаем “что” мы потеряли.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“Что” -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бесознательно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Метапсихологические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елинические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различия между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гореванием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и меланхолией.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7E5">
        <w:rPr>
          <w:rFonts w:ascii="Times New Roman" w:hAnsi="Times New Roman" w:cs="Times New Roman"/>
          <w:sz w:val="28"/>
          <w:szCs w:val="28"/>
        </w:rPr>
        <w:t xml:space="preserve">Углубляясь в клинику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метапсихологию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мы можем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обнаружить и другие очень важные формы идентификации с потерянным объектом: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летарго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, онкологические заболевания, негативная терапевтическая реакция, внезапная смерть.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Модуль 5: Кризис.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В жизни каждого из нас возникают сложные ситуации, при которых, в  большей или меньшей степени, можно наблюдать манифестации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 Это ситуации кризиса.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Кризис возникает в результате какой-либо потери. В этой ситуации мы можем наблюдать, как психоневротическая структура личности старается защититься от проявлений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актуальневроза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, которые в такие моменты стараются прорваться наружу. Способы защиты, препятствующие прохождению через ситуацию кризиса.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Кризис – это опасность, но в то же время и новые возможности. Психоневротические защиты не позволяют личности использовать эти возможности. Три основных установки в ситуации кризиса, мешающие его разрешению: позиция жертвы (виноваты другие), позиция исключенного (ревность) и страх жизни (тюрьма тревоги).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установка: прохождение через кризис и превращение его в личностный рост.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Модуль 6: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50 лет аргентинская школа разработала собственный психоаналитический подход к соматическим заболеваниям. Первыми были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Арнальдо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Расковский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(теория фетального психизма) и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Гарма (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язвы желудка). Но основной, фундаментальный  вклад внесли два других аналитика: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Фидиас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Сесио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и Луис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Кьоцца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>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Имея в виду тот факт, что любое соматическое расстройство является означающим психических бессознательных процессов, перед нами открывается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преспектива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психоаналитического исследования соматических заболеваний. Эта идея появляется у Фрейда в “Схеме психоанализа”, в которой он формулирует вторую гипотезу психоанализа о том, что то, что предстает перед сознанием как соматическое, на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смом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деле является истинно </w:t>
      </w:r>
      <w:r w:rsidRPr="003E57E5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психическим (бессознательное). Опираясь на эту гипотезу. </w:t>
      </w:r>
      <w:proofErr w:type="gramStart"/>
      <w:r w:rsidRPr="003E5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7E5">
        <w:rPr>
          <w:rFonts w:ascii="Times New Roman" w:hAnsi="Times New Roman" w:cs="Times New Roman"/>
          <w:sz w:val="28"/>
          <w:szCs w:val="28"/>
        </w:rPr>
        <w:t xml:space="preserve"> Аргентина была разработана плодотворная и всеобъемлющая психосоматическая теория.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Теория аффектов. Соматическое и психическое. Вторая психоаналитическая гипотеза. Смысл и процесс символизации при соматическом заболевании.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>Модуль 7: Психоаналитический подход к несчастным случаям.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В Аргентине, в течение последних 40 лет,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Хулио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Гранель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разработал психоаналитическую теорию “несчастного случая”. Несчастный случай характеризуется тем, что происходит внезапно, без предупреждения и случайно. Исследования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Гранеля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показали, что какое-либо происшествие случается в определенный момент жизни человека, у которого должна присутствовать бессознательная совокупность определенных факторов. Эта совокупность факторов формируется в результате ситуации перемен, которую переживает субъект. Эти перемены вызывают у индивида конфликт, который превращается в дилемму, и который отмечен невозможностью его проработки. </w:t>
      </w:r>
    </w:p>
    <w:p w:rsidR="002411CE" w:rsidRPr="003E57E5" w:rsidRDefault="002411CE" w:rsidP="002411CE">
      <w:pPr>
        <w:rPr>
          <w:rFonts w:ascii="Times New Roman" w:hAnsi="Times New Roman" w:cs="Times New Roman"/>
          <w:sz w:val="28"/>
          <w:szCs w:val="28"/>
        </w:rPr>
      </w:pPr>
      <w:r w:rsidRPr="003E57E5">
        <w:rPr>
          <w:rFonts w:ascii="Times New Roman" w:hAnsi="Times New Roman" w:cs="Times New Roman"/>
          <w:sz w:val="28"/>
          <w:szCs w:val="28"/>
        </w:rPr>
        <w:t xml:space="preserve">Определение несчастного случая. Взаимосвязь несчастного случая и ошибочных действий, а также их </w:t>
      </w:r>
      <w:proofErr w:type="spellStart"/>
      <w:r w:rsidRPr="003E57E5">
        <w:rPr>
          <w:rFonts w:ascii="Times New Roman" w:hAnsi="Times New Roman" w:cs="Times New Roman"/>
          <w:sz w:val="28"/>
          <w:szCs w:val="28"/>
        </w:rPr>
        <w:t>метапсихологические</w:t>
      </w:r>
      <w:proofErr w:type="spellEnd"/>
      <w:r w:rsidRPr="003E57E5">
        <w:rPr>
          <w:rFonts w:ascii="Times New Roman" w:hAnsi="Times New Roman" w:cs="Times New Roman"/>
          <w:sz w:val="28"/>
          <w:szCs w:val="28"/>
        </w:rPr>
        <w:t xml:space="preserve"> различия. Немая травма и несчастный случай. Репрезентативность. Ситуация перемен. Факторы, принимающие участие в возникновении несчастного случая. Клинические примеры.</w:t>
      </w:r>
    </w:p>
    <w:p w:rsidR="000C3B36" w:rsidRDefault="000C3B36"/>
    <w:sectPr w:rsidR="000C3B36" w:rsidSect="000C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CE"/>
    <w:rsid w:val="000C3B36"/>
    <w:rsid w:val="0024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2017-08-24T13:26:00Z</dcterms:created>
  <dcterms:modified xsi:type="dcterms:W3CDTF">2017-08-24T13:27:00Z</dcterms:modified>
</cp:coreProperties>
</file>