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36" w:rsidRPr="00A151B7" w:rsidRDefault="00BD6A36" w:rsidP="00BD6A36">
      <w:pPr>
        <w:autoSpaceDE w:val="0"/>
        <w:autoSpaceDN w:val="0"/>
        <w:adjustRightInd w:val="0"/>
        <w:ind w:left="360"/>
        <w:rPr>
          <w:rStyle w:val="a5"/>
          <w:rFonts w:ascii="Tahoma" w:hAnsi="Tahoma" w:cs="Tahoma"/>
          <w:b w:val="0"/>
          <w:sz w:val="22"/>
          <w:szCs w:val="22"/>
        </w:rPr>
      </w:pPr>
    </w:p>
    <w:p w:rsidR="00BD6A36" w:rsidRPr="00A151B7" w:rsidRDefault="000103E2" w:rsidP="00BD6A36">
      <w:pPr>
        <w:autoSpaceDE w:val="0"/>
        <w:autoSpaceDN w:val="0"/>
        <w:adjustRightInd w:val="0"/>
        <w:ind w:left="360"/>
        <w:rPr>
          <w:rStyle w:val="a5"/>
          <w:rFonts w:ascii="Tahoma" w:hAnsi="Tahoma" w:cs="Tahoma"/>
          <w:sz w:val="22"/>
          <w:szCs w:val="22"/>
        </w:rPr>
      </w:pPr>
      <w:r w:rsidRPr="00A151B7">
        <w:rPr>
          <w:rStyle w:val="a5"/>
          <w:rFonts w:ascii="Tahoma" w:hAnsi="Tahoma" w:cs="Tahoma"/>
          <w:sz w:val="22"/>
          <w:szCs w:val="22"/>
        </w:rPr>
        <w:t>Организационный взнос</w:t>
      </w:r>
      <w:r w:rsidR="00AD3EE6" w:rsidRPr="00A151B7">
        <w:rPr>
          <w:rStyle w:val="a5"/>
          <w:rFonts w:ascii="Tahoma" w:hAnsi="Tahoma" w:cs="Tahoma"/>
          <w:sz w:val="22"/>
          <w:szCs w:val="22"/>
        </w:rPr>
        <w:t>*</w:t>
      </w:r>
    </w:p>
    <w:p w:rsidR="000103E2" w:rsidRPr="00A151B7" w:rsidRDefault="000103E2" w:rsidP="00BD6A36">
      <w:pPr>
        <w:autoSpaceDE w:val="0"/>
        <w:autoSpaceDN w:val="0"/>
        <w:adjustRightInd w:val="0"/>
        <w:ind w:left="360"/>
        <w:rPr>
          <w:rStyle w:val="a5"/>
          <w:rFonts w:ascii="Tahoma" w:hAnsi="Tahoma" w:cs="Tahoma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2026"/>
        <w:gridCol w:w="2026"/>
        <w:gridCol w:w="2294"/>
      </w:tblGrid>
      <w:tr w:rsidR="00AD3EE6" w:rsidRPr="00A151B7">
        <w:trPr>
          <w:trHeight w:val="296"/>
        </w:trPr>
        <w:tc>
          <w:tcPr>
            <w:tcW w:w="2654" w:type="dxa"/>
            <w:vMerge w:val="restart"/>
          </w:tcPr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A151B7">
              <w:rPr>
                <w:rFonts w:ascii="Arial" w:hAnsi="Arial" w:cs="Arial"/>
                <w:b/>
                <w:i/>
              </w:rPr>
              <w:t>Категории участников</w:t>
            </w:r>
          </w:p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A151B7">
              <w:rPr>
                <w:rFonts w:ascii="Arial" w:hAnsi="Arial" w:cs="Arial"/>
                <w:b/>
                <w:i/>
              </w:rPr>
              <w:t>семинара</w:t>
            </w:r>
          </w:p>
        </w:tc>
        <w:tc>
          <w:tcPr>
            <w:tcW w:w="6346" w:type="dxa"/>
            <w:gridSpan w:val="3"/>
          </w:tcPr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A151B7">
              <w:rPr>
                <w:rFonts w:ascii="Arial" w:hAnsi="Arial" w:cs="Arial"/>
                <w:b/>
                <w:i/>
              </w:rPr>
              <w:t>Сумма организационного взноса</w:t>
            </w:r>
          </w:p>
        </w:tc>
      </w:tr>
      <w:tr w:rsidR="00AD3EE6" w:rsidRPr="00A151B7">
        <w:trPr>
          <w:trHeight w:val="300"/>
        </w:trPr>
        <w:tc>
          <w:tcPr>
            <w:tcW w:w="2654" w:type="dxa"/>
            <w:vMerge/>
          </w:tcPr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26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A151B7">
              <w:rPr>
                <w:rFonts w:ascii="Arial" w:hAnsi="Arial" w:cs="Arial"/>
                <w:b/>
                <w:i/>
              </w:rPr>
              <w:t>Оплата до 31.10.2017г</w:t>
            </w:r>
          </w:p>
        </w:tc>
        <w:tc>
          <w:tcPr>
            <w:tcW w:w="2026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A151B7">
              <w:rPr>
                <w:rFonts w:ascii="Arial" w:hAnsi="Arial" w:cs="Arial"/>
                <w:b/>
                <w:i/>
              </w:rPr>
              <w:t>Оплата до 08.11.2017</w:t>
            </w:r>
          </w:p>
        </w:tc>
        <w:tc>
          <w:tcPr>
            <w:tcW w:w="2294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A151B7">
              <w:rPr>
                <w:rFonts w:ascii="Arial" w:hAnsi="Arial" w:cs="Arial"/>
                <w:b/>
                <w:i/>
              </w:rPr>
              <w:t>Оплата                08.11 – 10.11.2017</w:t>
            </w:r>
          </w:p>
        </w:tc>
      </w:tr>
      <w:tr w:rsidR="00AD3EE6" w:rsidRPr="00A151B7">
        <w:trPr>
          <w:trHeight w:val="801"/>
        </w:trPr>
        <w:tc>
          <w:tcPr>
            <w:tcW w:w="2654" w:type="dxa"/>
          </w:tcPr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Студенты ВУЗов, изучающие психоанализ</w:t>
            </w:r>
          </w:p>
        </w:tc>
        <w:tc>
          <w:tcPr>
            <w:tcW w:w="2026" w:type="dxa"/>
          </w:tcPr>
          <w:p w:rsidR="00AD3EE6" w:rsidRPr="00A151B7" w:rsidRDefault="00DE2F28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6</w:t>
            </w:r>
            <w:r w:rsidR="00AD3EE6" w:rsidRPr="00A151B7">
              <w:rPr>
                <w:rFonts w:ascii="Arial" w:hAnsi="Arial" w:cs="Arial"/>
              </w:rPr>
              <w:t xml:space="preserve">500 </w:t>
            </w:r>
            <w:proofErr w:type="spellStart"/>
            <w:r w:rsidR="00AD3EE6" w:rsidRPr="00A151B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026" w:type="dxa"/>
          </w:tcPr>
          <w:p w:rsidR="00AD3EE6" w:rsidRPr="00A151B7" w:rsidRDefault="00DE2F28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7</w:t>
            </w:r>
            <w:r w:rsidR="00AD3EE6" w:rsidRPr="00A151B7">
              <w:rPr>
                <w:rFonts w:ascii="Arial" w:hAnsi="Arial" w:cs="Arial"/>
              </w:rPr>
              <w:t xml:space="preserve">000 </w:t>
            </w:r>
            <w:proofErr w:type="spellStart"/>
            <w:r w:rsidR="00AD3EE6" w:rsidRPr="00A151B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94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7500</w:t>
            </w:r>
            <w:r w:rsidR="00FF0CE0" w:rsidRPr="00A151B7">
              <w:rPr>
                <w:rFonts w:ascii="Arial" w:hAnsi="Arial" w:cs="Arial"/>
              </w:rPr>
              <w:t xml:space="preserve">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AD3EE6" w:rsidRPr="00A151B7">
        <w:trPr>
          <w:trHeight w:val="529"/>
        </w:trPr>
        <w:tc>
          <w:tcPr>
            <w:tcW w:w="2654" w:type="dxa"/>
          </w:tcPr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Члены РО - ЕКПП</w:t>
            </w:r>
          </w:p>
        </w:tc>
        <w:tc>
          <w:tcPr>
            <w:tcW w:w="2026" w:type="dxa"/>
          </w:tcPr>
          <w:p w:rsidR="00AD3EE6" w:rsidRPr="00A151B7" w:rsidRDefault="00FF0CE0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 xml:space="preserve">7000 </w:t>
            </w:r>
            <w:proofErr w:type="spellStart"/>
            <w:r w:rsidR="00AD3EE6" w:rsidRPr="00A151B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026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7500</w:t>
            </w:r>
            <w:r w:rsidR="00FF0CE0" w:rsidRPr="00A151B7">
              <w:rPr>
                <w:rFonts w:ascii="Arial" w:hAnsi="Arial" w:cs="Arial"/>
              </w:rPr>
              <w:t xml:space="preserve">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94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8000</w:t>
            </w:r>
            <w:r w:rsidR="00FF0CE0" w:rsidRPr="00A151B7">
              <w:rPr>
                <w:rFonts w:ascii="Arial" w:hAnsi="Arial" w:cs="Arial"/>
              </w:rPr>
              <w:t xml:space="preserve">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3D0BE8" w:rsidRPr="00A151B7">
        <w:trPr>
          <w:trHeight w:val="467"/>
        </w:trPr>
        <w:tc>
          <w:tcPr>
            <w:tcW w:w="2654" w:type="dxa"/>
          </w:tcPr>
          <w:p w:rsidR="003D0BE8" w:rsidRPr="00A151B7" w:rsidRDefault="003D0BE8" w:rsidP="003D0BE8">
            <w:pPr>
              <w:pStyle w:val="a7"/>
              <w:spacing w:after="0" w:line="240" w:lineRule="auto"/>
              <w:ind w:left="0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Члены ЕКПП из др. регионов</w:t>
            </w:r>
          </w:p>
        </w:tc>
        <w:tc>
          <w:tcPr>
            <w:tcW w:w="2026" w:type="dxa"/>
          </w:tcPr>
          <w:p w:rsidR="003D0BE8" w:rsidRPr="00A151B7" w:rsidRDefault="003D0BE8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6000</w:t>
            </w:r>
            <w:r w:rsidR="00FF0CE0" w:rsidRPr="00A151B7">
              <w:rPr>
                <w:rFonts w:ascii="Arial" w:hAnsi="Arial" w:cs="Arial"/>
              </w:rPr>
              <w:t xml:space="preserve">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026" w:type="dxa"/>
          </w:tcPr>
          <w:p w:rsidR="003D0BE8" w:rsidRPr="00A151B7" w:rsidRDefault="003D0BE8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6000</w:t>
            </w:r>
            <w:r w:rsidR="00FF0CE0" w:rsidRPr="00A151B7">
              <w:rPr>
                <w:rFonts w:ascii="Arial" w:hAnsi="Arial" w:cs="Arial"/>
              </w:rPr>
              <w:t xml:space="preserve">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94" w:type="dxa"/>
          </w:tcPr>
          <w:p w:rsidR="003D0BE8" w:rsidRPr="00A151B7" w:rsidRDefault="003D0BE8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6000</w:t>
            </w:r>
            <w:r w:rsidR="00FF0CE0" w:rsidRPr="00A151B7">
              <w:rPr>
                <w:rFonts w:ascii="Arial" w:hAnsi="Arial" w:cs="Arial"/>
              </w:rPr>
              <w:t xml:space="preserve">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AD3EE6" w:rsidRPr="00A151B7">
        <w:trPr>
          <w:trHeight w:val="70"/>
        </w:trPr>
        <w:tc>
          <w:tcPr>
            <w:tcW w:w="2654" w:type="dxa"/>
          </w:tcPr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Участники,</w:t>
            </w:r>
          </w:p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не члены ЕКПП</w:t>
            </w:r>
          </w:p>
          <w:p w:rsidR="00AD3EE6" w:rsidRPr="00A151B7" w:rsidRDefault="00AD3EE6" w:rsidP="00AD3EE6">
            <w:pPr>
              <w:pStyle w:val="a7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8000</w:t>
            </w:r>
            <w:r w:rsidR="00FF0CE0" w:rsidRPr="00A151B7">
              <w:rPr>
                <w:rFonts w:ascii="Arial" w:hAnsi="Arial" w:cs="Arial"/>
              </w:rPr>
              <w:t xml:space="preserve">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026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 xml:space="preserve">8500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94" w:type="dxa"/>
          </w:tcPr>
          <w:p w:rsidR="00AD3EE6" w:rsidRPr="00A151B7" w:rsidRDefault="00AD3EE6" w:rsidP="003D0BE8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51B7">
              <w:rPr>
                <w:rFonts w:ascii="Arial" w:hAnsi="Arial" w:cs="Arial"/>
              </w:rPr>
              <w:t>9000</w:t>
            </w:r>
            <w:r w:rsidR="00FF0CE0" w:rsidRPr="00A151B7">
              <w:rPr>
                <w:rFonts w:ascii="Arial" w:hAnsi="Arial" w:cs="Arial"/>
              </w:rPr>
              <w:t xml:space="preserve"> </w:t>
            </w:r>
            <w:proofErr w:type="spellStart"/>
            <w:r w:rsidRPr="00A151B7">
              <w:rPr>
                <w:rFonts w:ascii="Arial" w:hAnsi="Arial" w:cs="Arial"/>
              </w:rPr>
              <w:t>руб</w:t>
            </w:r>
            <w:proofErr w:type="spellEnd"/>
          </w:p>
        </w:tc>
      </w:tr>
    </w:tbl>
    <w:p w:rsidR="000103E2" w:rsidRPr="00A151B7" w:rsidRDefault="00AD3EE6" w:rsidP="00BD6A36">
      <w:pPr>
        <w:autoSpaceDE w:val="0"/>
        <w:autoSpaceDN w:val="0"/>
        <w:adjustRightInd w:val="0"/>
        <w:ind w:left="360"/>
        <w:rPr>
          <w:rStyle w:val="a5"/>
          <w:rFonts w:ascii="Tahoma" w:hAnsi="Tahoma" w:cs="Tahoma"/>
          <w:b w:val="0"/>
          <w:sz w:val="22"/>
          <w:szCs w:val="22"/>
        </w:rPr>
      </w:pPr>
      <w:r w:rsidRPr="00A151B7">
        <w:rPr>
          <w:rStyle w:val="a5"/>
          <w:rFonts w:ascii="Tahoma" w:hAnsi="Tahoma" w:cs="Tahoma"/>
          <w:b w:val="0"/>
          <w:sz w:val="22"/>
          <w:szCs w:val="22"/>
        </w:rPr>
        <w:t xml:space="preserve">*Стоимость участия 1 день – 4500 </w:t>
      </w:r>
      <w:proofErr w:type="spellStart"/>
      <w:r w:rsidRPr="00A151B7">
        <w:rPr>
          <w:rStyle w:val="a5"/>
          <w:rFonts w:ascii="Tahoma" w:hAnsi="Tahoma" w:cs="Tahoma"/>
          <w:b w:val="0"/>
          <w:sz w:val="22"/>
          <w:szCs w:val="22"/>
        </w:rPr>
        <w:t>руб</w:t>
      </w:r>
      <w:proofErr w:type="spellEnd"/>
    </w:p>
    <w:p w:rsidR="00AD3EE6" w:rsidRPr="00A151B7" w:rsidRDefault="00AD3EE6" w:rsidP="00BD6A36">
      <w:pPr>
        <w:autoSpaceDE w:val="0"/>
        <w:autoSpaceDN w:val="0"/>
        <w:adjustRightInd w:val="0"/>
        <w:ind w:left="360"/>
        <w:rPr>
          <w:rStyle w:val="a5"/>
          <w:rFonts w:ascii="Tahoma" w:hAnsi="Tahoma" w:cs="Tahoma"/>
          <w:b w:val="0"/>
          <w:sz w:val="22"/>
          <w:szCs w:val="22"/>
        </w:rPr>
      </w:pPr>
      <w:r w:rsidRPr="00A151B7">
        <w:rPr>
          <w:rStyle w:val="a5"/>
          <w:rFonts w:ascii="Tahoma" w:hAnsi="Tahoma" w:cs="Tahoma"/>
          <w:b w:val="0"/>
          <w:sz w:val="22"/>
          <w:szCs w:val="22"/>
        </w:rPr>
        <w:t xml:space="preserve">В стоимость </w:t>
      </w:r>
      <w:proofErr w:type="spellStart"/>
      <w:r w:rsidRPr="00A151B7">
        <w:rPr>
          <w:rStyle w:val="a5"/>
          <w:rFonts w:ascii="Tahoma" w:hAnsi="Tahoma" w:cs="Tahoma"/>
          <w:b w:val="0"/>
          <w:sz w:val="22"/>
          <w:szCs w:val="22"/>
        </w:rPr>
        <w:t>оргвзноса</w:t>
      </w:r>
      <w:proofErr w:type="spellEnd"/>
      <w:r w:rsidRPr="00A151B7">
        <w:rPr>
          <w:rStyle w:val="a5"/>
          <w:rFonts w:ascii="Tahoma" w:hAnsi="Tahoma" w:cs="Tahoma"/>
          <w:b w:val="0"/>
          <w:sz w:val="22"/>
          <w:szCs w:val="22"/>
        </w:rPr>
        <w:t xml:space="preserve"> входит: папка участника, сертификат ЕКПП – Россия, кофе-брейк</w:t>
      </w:r>
    </w:p>
    <w:p w:rsidR="00BD6A36" w:rsidRPr="00A151B7" w:rsidRDefault="00BD6A36" w:rsidP="00BD6A36">
      <w:pPr>
        <w:autoSpaceDE w:val="0"/>
        <w:autoSpaceDN w:val="0"/>
        <w:adjustRightInd w:val="0"/>
        <w:ind w:left="360"/>
        <w:rPr>
          <w:rFonts w:ascii="Tahoma" w:hAnsi="Tahoma" w:cs="Tahoma"/>
          <w:bCs/>
          <w:sz w:val="22"/>
          <w:szCs w:val="22"/>
        </w:rPr>
      </w:pPr>
    </w:p>
    <w:p w:rsidR="00B904E5" w:rsidRPr="00A151B7" w:rsidRDefault="00B904E5" w:rsidP="00B904E5">
      <w:pPr>
        <w:jc w:val="both"/>
        <w:rPr>
          <w:rFonts w:ascii="Arial" w:hAnsi="Arial" w:cs="Arial"/>
          <w:sz w:val="22"/>
          <w:szCs w:val="22"/>
        </w:rPr>
      </w:pPr>
    </w:p>
    <w:sectPr w:rsidR="00B904E5" w:rsidRPr="00A151B7" w:rsidSect="00B224E5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FAED2A"/>
    <w:lvl w:ilvl="0">
      <w:numFmt w:val="bullet"/>
      <w:lvlText w:val="*"/>
      <w:lvlJc w:val="left"/>
    </w:lvl>
  </w:abstractNum>
  <w:abstractNum w:abstractNumId="1">
    <w:nsid w:val="2CE34990"/>
    <w:multiLevelType w:val="hybridMultilevel"/>
    <w:tmpl w:val="200E2ED4"/>
    <w:lvl w:ilvl="0" w:tplc="CF06C0F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A54EE"/>
    <w:multiLevelType w:val="hybridMultilevel"/>
    <w:tmpl w:val="09B6E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4E5"/>
    <w:rsid w:val="000103E2"/>
    <w:rsid w:val="00027355"/>
    <w:rsid w:val="000A6C3A"/>
    <w:rsid w:val="002A4A4D"/>
    <w:rsid w:val="003D0BE8"/>
    <w:rsid w:val="0046515D"/>
    <w:rsid w:val="007B79C0"/>
    <w:rsid w:val="00905BA5"/>
    <w:rsid w:val="00A033C8"/>
    <w:rsid w:val="00A151B7"/>
    <w:rsid w:val="00AD3EE6"/>
    <w:rsid w:val="00AF6E60"/>
    <w:rsid w:val="00B224E5"/>
    <w:rsid w:val="00B904E5"/>
    <w:rsid w:val="00BD6A36"/>
    <w:rsid w:val="00C431BD"/>
    <w:rsid w:val="00C94BE7"/>
    <w:rsid w:val="00D37B57"/>
    <w:rsid w:val="00DE2F28"/>
    <w:rsid w:val="00F77114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04E5"/>
    <w:pPr>
      <w:spacing w:before="100" w:beforeAutospacing="1" w:after="100" w:afterAutospacing="1"/>
    </w:pPr>
  </w:style>
  <w:style w:type="character" w:styleId="a4">
    <w:name w:val="Hyperlink"/>
    <w:rsid w:val="00027355"/>
    <w:rPr>
      <w:color w:val="0000FF"/>
      <w:u w:val="single"/>
    </w:rPr>
  </w:style>
  <w:style w:type="character" w:styleId="a5">
    <w:name w:val="Strong"/>
    <w:qFormat/>
    <w:rsid w:val="00027355"/>
    <w:rPr>
      <w:b/>
      <w:bCs/>
    </w:rPr>
  </w:style>
  <w:style w:type="character" w:styleId="a6">
    <w:name w:val="Emphasis"/>
    <w:qFormat/>
    <w:rsid w:val="00027355"/>
    <w:rPr>
      <w:i/>
      <w:iCs/>
    </w:rPr>
  </w:style>
  <w:style w:type="paragraph" w:styleId="a7">
    <w:name w:val="List Paragraph"/>
    <w:basedOn w:val="a"/>
    <w:qFormat/>
    <w:rsid w:val="002A4A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513</CharactersWithSpaces>
  <SharedDoc>false</SharedDoc>
  <HLinks>
    <vt:vector size="24" baseType="variant">
      <vt:variant>
        <vt:i4>458848</vt:i4>
      </vt:variant>
      <vt:variant>
        <vt:i4>9</vt:i4>
      </vt:variant>
      <vt:variant>
        <vt:i4>0</vt:i4>
      </vt:variant>
      <vt:variant>
        <vt:i4>5</vt:i4>
      </vt:variant>
      <vt:variant>
        <vt:lpwstr>mailto:tugbaeva.e@yandex.ru</vt:lpwstr>
      </vt:variant>
      <vt:variant>
        <vt:lpwstr/>
      </vt:variant>
      <vt:variant>
        <vt:i4>852015</vt:i4>
      </vt:variant>
      <vt:variant>
        <vt:i4>6</vt:i4>
      </vt:variant>
      <vt:variant>
        <vt:i4>0</vt:i4>
      </vt:variant>
      <vt:variant>
        <vt:i4>5</vt:i4>
      </vt:variant>
      <vt:variant>
        <vt:lpwstr>mailto:tatianamir96@mail.ru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http://www.markusfaeh.com/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http://v-hotel.ru/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Ams</dc:creator>
  <cp:lastModifiedBy>Marina</cp:lastModifiedBy>
  <cp:revision>2</cp:revision>
  <dcterms:created xsi:type="dcterms:W3CDTF">2017-10-22T05:26:00Z</dcterms:created>
  <dcterms:modified xsi:type="dcterms:W3CDTF">2017-10-22T05:26:00Z</dcterms:modified>
</cp:coreProperties>
</file>