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8F" w:rsidRDefault="0014248A">
      <w:pPr>
        <w:jc w:val="center"/>
        <w:rPr>
          <w:rFonts w:ascii="Arial" w:hAnsi="Arial" w:cs="Arial"/>
          <w:b/>
          <w:color w:val="000000"/>
          <w:sz w:val="28"/>
          <w:szCs w:val="28"/>
          <w:u w:color="000000"/>
          <w:lang w:val="ru-RU" w:eastAsia="ru-RU"/>
        </w:rPr>
      </w:pPr>
      <w:r>
        <w:rPr>
          <w:rFonts w:ascii="Arial" w:hAnsi="Arial" w:cs="Arial"/>
          <w:b/>
          <w:color w:val="000000"/>
          <w:sz w:val="28"/>
          <w:szCs w:val="28"/>
          <w:u w:color="000000"/>
          <w:lang w:val="ru-RU" w:eastAsia="ru-RU"/>
        </w:rPr>
        <w:t xml:space="preserve">Обучающий проект 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u w:color="000000"/>
          <w:lang w:val="ru-RU" w:eastAsia="ru-RU"/>
        </w:rPr>
        <w:t>кляйнианской</w:t>
      </w:r>
      <w:proofErr w:type="spellEnd"/>
      <w:r>
        <w:rPr>
          <w:rFonts w:ascii="Arial" w:hAnsi="Arial" w:cs="Arial"/>
          <w:b/>
          <w:color w:val="000000"/>
          <w:sz w:val="28"/>
          <w:szCs w:val="28"/>
          <w:u w:color="000000"/>
          <w:lang w:val="ru-RU" w:eastAsia="ru-RU"/>
        </w:rPr>
        <w:t xml:space="preserve"> секции ЕКПП Москва</w:t>
      </w:r>
    </w:p>
    <w:p w:rsidR="0019288F" w:rsidRDefault="0014248A">
      <w:pPr>
        <w:jc w:val="center"/>
        <w:rPr>
          <w:rFonts w:ascii="Arial" w:hAnsi="Arial" w:cs="Arial"/>
          <w:b/>
          <w:color w:val="000000"/>
          <w:sz w:val="28"/>
          <w:szCs w:val="28"/>
          <w:u w:color="000000"/>
          <w:lang w:val="ru-RU" w:eastAsia="ru-RU"/>
        </w:rPr>
      </w:pPr>
      <w:r>
        <w:rPr>
          <w:rFonts w:ascii="Arial" w:hAnsi="Arial" w:cs="Arial"/>
          <w:b/>
          <w:color w:val="000000"/>
          <w:sz w:val="28"/>
          <w:szCs w:val="28"/>
          <w:u w:color="000000"/>
          <w:lang w:val="ru-RU" w:eastAsia="ru-RU"/>
        </w:rPr>
        <w:t>"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u w:color="000000"/>
          <w:lang w:val="ru-RU" w:eastAsia="ru-RU"/>
        </w:rPr>
        <w:t>Кляйнианские</w:t>
      </w:r>
      <w:proofErr w:type="spellEnd"/>
      <w:r>
        <w:rPr>
          <w:rFonts w:ascii="Arial" w:hAnsi="Arial" w:cs="Arial"/>
          <w:b/>
          <w:color w:val="000000"/>
          <w:sz w:val="28"/>
          <w:szCs w:val="28"/>
          <w:u w:color="000000"/>
          <w:lang w:val="ru-RU" w:eastAsia="ru-RU"/>
        </w:rPr>
        <w:t xml:space="preserve"> чтения".</w:t>
      </w:r>
    </w:p>
    <w:p w:rsidR="0019288F" w:rsidRDefault="0014248A">
      <w:pPr>
        <w:jc w:val="center"/>
        <w:rPr>
          <w:rFonts w:ascii="Arial" w:hAnsi="Arial" w:cs="Arial"/>
          <w:b/>
          <w:color w:val="000000"/>
          <w:u w:color="000000"/>
          <w:lang w:val="ru-RU" w:eastAsia="ru-RU"/>
        </w:rPr>
      </w:pPr>
      <w:r>
        <w:rPr>
          <w:rFonts w:ascii="Arial" w:hAnsi="Arial" w:cs="Arial"/>
          <w:b/>
          <w:color w:val="000000"/>
          <w:u w:color="000000"/>
          <w:lang w:val="ru-RU" w:eastAsia="ru-RU"/>
        </w:rPr>
        <w:t>(8 апреля 2017 года)</w:t>
      </w:r>
    </w:p>
    <w:p w:rsidR="0019288F" w:rsidRDefault="0014248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Программа</w:t>
      </w:r>
      <w:r>
        <w:rPr>
          <w:rFonts w:ascii="Arial" w:hAnsi="Arial" w:cs="Arial"/>
          <w:b/>
          <w:sz w:val="28"/>
          <w:szCs w:val="28"/>
        </w:rPr>
        <w:t>:</w:t>
      </w:r>
    </w:p>
    <w:p w:rsidR="0019288F" w:rsidRDefault="0019288F">
      <w:pPr>
        <w:pStyle w:val="A3"/>
        <w:rPr>
          <w:rFonts w:ascii="Arial" w:hAnsi="Arial" w:cs="Arial"/>
          <w:sz w:val="20"/>
          <w:szCs w:val="20"/>
        </w:rPr>
      </w:pPr>
    </w:p>
    <w:p w:rsidR="0019288F" w:rsidRDefault="0019288F">
      <w:pPr>
        <w:pStyle w:val="A3"/>
        <w:rPr>
          <w:rFonts w:ascii="Arial" w:hAnsi="Arial" w:cs="Arial"/>
          <w:sz w:val="20"/>
          <w:szCs w:val="20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0"/>
        <w:gridCol w:w="4747"/>
        <w:gridCol w:w="2160"/>
      </w:tblGrid>
      <w:tr w:rsidR="0019288F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Время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Форма и Содержание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Ведущие и участники</w:t>
            </w:r>
          </w:p>
        </w:tc>
      </w:tr>
      <w:tr w:rsidR="0019288F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9:45 - 10:00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Открытие семинара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</w:t>
            </w:r>
          </w:p>
          <w:p w:rsidR="0019288F" w:rsidRDefault="001928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88F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10:00 - 10:50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Доклад</w:t>
            </w:r>
            <w:r>
              <w:rPr>
                <w:rFonts w:ascii="Arial" w:hAnsi="Arial" w:cs="Arial"/>
                <w:sz w:val="20"/>
                <w:szCs w:val="20"/>
              </w:rPr>
              <w:t xml:space="preserve">: "Не жили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хорошо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начинать не стоит"</w:t>
            </w:r>
          </w:p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Обсуждение</w:t>
            </w:r>
          </w:p>
          <w:p w:rsidR="0019288F" w:rsidRDefault="001928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Савичева Е.П.</w:t>
            </w:r>
          </w:p>
        </w:tc>
      </w:tr>
      <w:tr w:rsidR="0019288F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10:50 - 11:50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Доклад: "О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преконцепциях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Обсуждение</w:t>
            </w:r>
          </w:p>
          <w:p w:rsidR="0019288F" w:rsidRDefault="001928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Ерёмин Б.А.</w:t>
            </w:r>
          </w:p>
        </w:tc>
      </w:tr>
      <w:tr w:rsidR="0019288F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Style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11:50 - 12:10</w:t>
            </w:r>
          </w:p>
          <w:p w:rsidR="0019288F" w:rsidRDefault="001928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Кофе - пауза</w:t>
            </w:r>
          </w:p>
          <w:p w:rsidR="0019288F" w:rsidRDefault="001928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</w:t>
            </w:r>
          </w:p>
        </w:tc>
      </w:tr>
      <w:tr w:rsidR="0019288F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12:10 - 13:00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Доклад: "Зависть как реализация инстинкта смерти".</w:t>
            </w:r>
          </w:p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Обсуждение</w:t>
            </w:r>
          </w:p>
          <w:p w:rsidR="0019288F" w:rsidRDefault="001928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Трохова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М.В.</w:t>
            </w:r>
          </w:p>
        </w:tc>
      </w:tr>
      <w:tr w:rsidR="0019288F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3:00 - 14:00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Презентация статьи: </w:t>
            </w:r>
          </w:p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"Два вида вины и их взаимосвязь с нормальными и патологическими аспектами горя" Л. Гринберг.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Стулова Ю.Е</w:t>
            </w:r>
          </w:p>
        </w:tc>
      </w:tr>
      <w:tr w:rsidR="0019288F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14:00- 15:30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Обед </w:t>
            </w:r>
          </w:p>
          <w:p w:rsidR="0019288F" w:rsidRDefault="001928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928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88F" w:rsidRPr="0014248A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15:30 - 17:45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Круглый стол "Эмоциональная жизнь 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ранних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отношения с объектом"</w:t>
            </w:r>
          </w:p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Доклады:</w:t>
            </w:r>
          </w:p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 ранней инфантильной травме";</w:t>
            </w:r>
          </w:p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Исцеляющая мать";</w:t>
            </w:r>
          </w:p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14248A"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 xml:space="preserve">Роль враждебности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перверсия"</w:t>
            </w:r>
          </w:p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"Имаго всемогущей матери"</w:t>
            </w:r>
          </w:p>
          <w:p w:rsidR="0019288F" w:rsidRDefault="001928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Ведущая: </w:t>
            </w:r>
          </w:p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Башкевич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Докладчики: </w:t>
            </w:r>
          </w:p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Матвеева К. </w:t>
            </w:r>
          </w:p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Богуславская Ю. Р.</w:t>
            </w:r>
          </w:p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Решетникова О.Б.</w:t>
            </w:r>
          </w:p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Башкевич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</w:tc>
      </w:tr>
      <w:tr w:rsidR="0019288F">
        <w:trPr>
          <w:trHeight w:val="41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17:45 - 18:00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4248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Заключительная часть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928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88F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928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928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F" w:rsidRDefault="001928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288F" w:rsidRDefault="0019288F"/>
    <w:sectPr w:rsidR="0019288F" w:rsidSect="00192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288F"/>
    <w:rsid w:val="0014248A"/>
    <w:rsid w:val="0019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88F"/>
    <w:rPr>
      <w:rFonts w:eastAsia="Arial Unicode MS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A"/>
    <w:qFormat/>
    <w:rsid w:val="0019288F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Style3">
    <w:name w:val="_Style 3"/>
    <w:uiPriority w:val="1"/>
    <w:qFormat/>
    <w:rsid w:val="0019288F"/>
    <w:rPr>
      <w:rFonts w:eastAsia="Arial Unicode M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Marina</cp:lastModifiedBy>
  <cp:revision>2</cp:revision>
  <dcterms:created xsi:type="dcterms:W3CDTF">2017-03-27T16:08:00Z</dcterms:created>
  <dcterms:modified xsi:type="dcterms:W3CDTF">2017-03-27T16:08:00Z</dcterms:modified>
</cp:coreProperties>
</file>