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ЕКПП-РО-Нижний Новгород за 2015-2017 г.г.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Autospacing="0" w:after="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ЕКПП-РО-Нижний Новгород:</w:t>
      </w:r>
      <w:r>
        <w:rPr>
          <w:rFonts w:ascii="Times New Roman" w:hAnsi="Times New Roman"/>
          <w:sz w:val="24"/>
          <w:szCs w:val="24"/>
        </w:rPr>
        <w:t xml:space="preserve"> в настоящее время численность  ЕКПП-РО-Нижний Новгород  - 4 чел. В 2015-2017 гг – в состав ЕКПП-РО-Нижний Новгород новых членов не принято.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ЕКПП-РО-Нижний Новгород,</w:t>
      </w:r>
      <w:r>
        <w:rPr>
          <w:rFonts w:ascii="Times New Roman" w:hAnsi="Times New Roman"/>
          <w:sz w:val="24"/>
          <w:szCs w:val="24"/>
        </w:rPr>
        <w:t xml:space="preserve"> казначей: Фоминых Е.Ю.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правления:</w:t>
      </w:r>
      <w:r>
        <w:rPr>
          <w:rFonts w:ascii="Times New Roman" w:hAnsi="Times New Roman"/>
          <w:sz w:val="24"/>
          <w:szCs w:val="24"/>
        </w:rPr>
        <w:t xml:space="preserve"> Корягин В.А., Молоканов А.И., Ханина А.Я.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Членские взносы:</w:t>
      </w:r>
      <w:r>
        <w:rPr>
          <w:rFonts w:ascii="Times New Roman" w:hAnsi="Times New Roman"/>
          <w:sz w:val="24"/>
          <w:szCs w:val="24"/>
        </w:rPr>
        <w:t xml:space="preserve"> по вопросам уплаты членских взносов за 2015-2017 г.г. сделан запрос казначею ЕКПП-РФ Аксиненко О.А. 07.04.2018, </w:t>
      </w:r>
      <w:r>
        <w:rPr>
          <w:rFonts w:ascii="Times New Roman" w:hAnsi="Times New Roman"/>
          <w:sz w:val="24"/>
          <w:szCs w:val="24"/>
        </w:rPr>
        <w:t xml:space="preserve">повторный запрос 13.05.2018; ответ </w:t>
      </w:r>
      <w:r>
        <w:rPr>
          <w:rFonts w:ascii="Times New Roman" w:hAnsi="Times New Roman"/>
          <w:sz w:val="24"/>
          <w:szCs w:val="24"/>
        </w:rPr>
        <w:t>казначея ЕКПП-Россия ожидается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Web"/>
        <w:spacing w:before="280" w:afterAutospacing="0" w:after="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члены ЕКПП-РО-Нижний Новгород являются практикующими психологами, психотерапевтами, ведут психоаналитическую практику со взрослыми и детьми, проводят семинары, тренинги, регулярно повышают свою профессиональную компетентность. </w:t>
      </w:r>
    </w:p>
    <w:p>
      <w:pPr>
        <w:pStyle w:val="NormalWeb"/>
        <w:spacing w:before="280" w:afterAutospacing="0" w:after="202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мероприятия, в которых приняли участие члены ЕКПП-РО-Нижний Новгород в 2015-2017 г.г.: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Групповая супервизия п/р Васильевой Н.Л. (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IPA,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С.-Петербург), с 2013 г. - 2 чел. 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Международная обучающая программа «Теория У. Биона в современном психоанализе и клинической практике» п/р Фулвио Маццакане (Итальянская Психоаналитическая Ассоциация (SPI), Международная Психоаналитическая Ассоциация (IPA), С.-Петербург, 2015 г.  -1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Ежегодная конференция Санкт-Петербургского психоаналитического общества (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IPA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), С.-Петербург, 2015 — 1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Ежегодная конфренция Московского психоаналитического общества (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IPA),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Москва, 2015 г. - 1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1-я Ежегодная школа Европейского психоаналитического института (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EPI, IPA),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Изео (Италия), 2015 г. - 1 чел. 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Юбилейная конференция к 25-летию Института практической психологии и психоанализа, Москва, 2016 г. - 1 чел. 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VII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Международный Конгресс ЕКПП, С-Петербург, 2016 г. - 1 чел.;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Конференция «Актуальные вопросы клинической неврологии и психиатрии», Нижний Новгород, 2016 г. — 1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Международная конференция «Родительские фигуры в группанализе», Москва, 2016 г. - 1 чел.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Международный семинар д-ра Отто Ф. Кернберга «Нарциссические личностные расстройства», С-Петербург, 2016 г. - 2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Конференция «Психоаналитик за работой» (Международный журнал психоанализа, Московское психоаналитическое общество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(IPA),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Москва, 2016) — 1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Международная конференция «Тело в психоанализе: история и персперктивы» (Общество психоаналитической психотерапии (ОПП-ЕФПП), Москва, 2016 г. - 2 чел. 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Ежегодная конференция Московского психоаналитического общества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(IPA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), Москва, 2016 — 1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2-я Ежегодная школа Европейского психоаналитического института (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EPI, IPA),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Земмеринг (Австрия), 2016 г. - 1 чел. 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Семинар п/р супервизора Лондонского института группового анализа Гарри Райта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«Группаналитический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подход в работе с организациями», С.-Петербург, 2016 г. - 1 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Конференция «Международная классификация функционирования, ограничений жизнедеятельности и здоровья — оценки состояния, медико-социальная экспертиза и реабилитация», Нижний Новгород, 2017 г. - 1 чел. 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Совместно с ЕКПП-РО-Екатеринбург: клинический семинар п/р д-ра А. Непомнящего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(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Парижское психоаналитическое общество,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IPA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) «Символическое толкование психической реальности» , 2017 г. - 2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Совместно с ЕКПП-РО-Екатеринбург: семинар п/р супервизора ЕКПП-РФ Куликова А.И. «Психоаналитическая техника и психический конфликт», 2017 г. - 2 чел. 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Ежегодная конференция Санкт-Петербургского психоаналитического общества (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IPA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), С.-Петербург, 2017 г. - 1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Конференция «Фокусируясь на контрпереносе: диалоги с Ирмой Бренман Пик», Москва, 2017 г. - 1 чел. 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Совместно с ЕКПП-РО-Екатеринбург: групповая супервизия п/р супервизоров ЕКПП-РФ Куликова А.И., Федорова Я.О., 2017 г. - 1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ХIII Международная конференция по групповому анализу, С.-Петербург, 2017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— 1 чел. 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Конференция «Энергия лидерства, риски и ресурсы в эпоху перемен», Москва, 2017 г. - 1 чел. 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Семинар «Глубинный коучинг: метод огрганизационного анализа роли», Москва, 2017 г. - 1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Клиничский семинар «Кляйнианская теория: современные перспективы» п/р Чаевой С.И. (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IPA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), С.-Петербург, с 2017 г. по н/вр — 1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Совместно с ЕКПП-РО-Челябинск: групповая супервизия п/р супервизора ЕКПП-РФ Бердниковой Ю.В., 2018 г. - 1 чел.</w:t>
      </w:r>
    </w:p>
    <w:p>
      <w:pPr>
        <w:pStyle w:val="NormalWeb"/>
        <w:numPr>
          <w:ilvl w:val="0"/>
          <w:numId w:val="4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Конференция «Психодинамический коучинг: человеки и организация, деньги и чувства», С.-Петербург, 2018 г. - 1 чел. </w:t>
      </w:r>
    </w:p>
    <w:p>
      <w:pPr>
        <w:pStyle w:val="NormalWeb"/>
        <w:numPr>
          <w:ilvl w:val="0"/>
          <w:numId w:val="0"/>
        </w:numPr>
        <w:spacing w:lineRule="atLeast" w:line="11" w:before="57" w:afterAutospacing="0" w:after="0"/>
        <w:ind w:left="7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Web"/>
        <w:spacing w:lineRule="atLeast" w:line="11" w:before="57" w:afterAutospacing="0" w:after="57"/>
        <w:jc w:val="center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Основные мероприятия, организованные членами ЕКПП-РО-Нижний Новгород в 2015-2017 г.г.:</w:t>
      </w:r>
    </w:p>
    <w:p>
      <w:pPr>
        <w:pStyle w:val="NormalWeb"/>
        <w:numPr>
          <w:ilvl w:val="0"/>
          <w:numId w:val="2"/>
        </w:numPr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Балинтовская группа для психологов и врачей 1 р/мес. (ведущие Молоканов А.И., Фоминых Е.Ю.) - с 2013 г. по н/вр</w:t>
      </w:r>
    </w:p>
    <w:p>
      <w:pPr>
        <w:pStyle w:val="NormalWeb"/>
        <w:numPr>
          <w:ilvl w:val="0"/>
          <w:numId w:val="2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Цикл семинаров «Как лечит психоанализ?»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(ведущие Корягин В.А., Молоканов А.И., Фоминых Е.Ю.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): </w:t>
      </w:r>
    </w:p>
    <w:p>
      <w:pPr>
        <w:pStyle w:val="NormalWeb"/>
        <w:widowControl/>
        <w:numPr>
          <w:ilvl w:val="0"/>
          <w:numId w:val="3"/>
        </w:numPr>
        <w:bidi w:val="0"/>
        <w:spacing w:lineRule="atLeast" w:line="11" w:before="57" w:afterAutospacing="0" w:after="0"/>
        <w:ind w:left="1361" w:right="0" w:hanging="34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7.02.2015: по статье Й.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М.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Ротмана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К вопросу об инструментах, процессе и "гештальте" аналитического часа».</w:t>
      </w:r>
    </w:p>
    <w:p>
      <w:pPr>
        <w:pStyle w:val="NormalWeb"/>
        <w:widowControl/>
        <w:numPr>
          <w:ilvl w:val="0"/>
          <w:numId w:val="3"/>
        </w:numPr>
        <w:bidi w:val="0"/>
        <w:spacing w:lineRule="atLeast" w:line="11" w:before="57" w:afterAutospacing="0" w:after="0"/>
        <w:ind w:left="1361" w:right="0" w:hanging="34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04.04.2015: по статье Д.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Такетта "По ту и эту сторону окна: о некоторых основополагающих элементах в теории психоаналитической техники". </w:t>
      </w:r>
    </w:p>
    <w:p>
      <w:pPr>
        <w:pStyle w:val="NormalWeb"/>
        <w:widowControl/>
        <w:numPr>
          <w:ilvl w:val="0"/>
          <w:numId w:val="3"/>
        </w:numPr>
        <w:bidi w:val="0"/>
        <w:spacing w:lineRule="atLeast" w:line="11" w:before="57" w:afterAutospacing="0" w:after="0"/>
        <w:ind w:left="1361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23.05.2015: по статье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А. Стафкенса "Этика, проигрывание и техника психоанализа. Комментарии по поводу трех основных элементов в психоаналитических отношениях».</w:t>
      </w:r>
    </w:p>
    <w:p>
      <w:pPr>
        <w:pStyle w:val="NormalWeb"/>
        <w:spacing w:lineRule="atLeast" w:line="11" w:before="57" w:afterAutospacing="0" w:after="0"/>
        <w:jc w:val="both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tLeast" w:line="11" w:before="57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/>
      </w:r>
    </w:p>
    <w:p>
      <w:pPr>
        <w:pStyle w:val="NormalWeb"/>
        <w:numPr>
          <w:ilvl w:val="0"/>
          <w:numId w:val="2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П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сихоаналитический киноклуб (ведущие Молоканов А.И., Фоминых Е.Ю.)— с 2016 г. по н/вр:</w:t>
      </w:r>
    </w:p>
    <w:p>
      <w:pPr>
        <w:pStyle w:val="NormalWeb"/>
        <w:widowControl/>
        <w:numPr>
          <w:ilvl w:val="0"/>
          <w:numId w:val="6"/>
        </w:numPr>
        <w:bidi w:val="0"/>
        <w:spacing w:lineRule="atLeast" w:line="11" w:before="57" w:afterAutospacing="0" w:after="0"/>
        <w:ind w:left="1417" w:right="0" w:hanging="34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19.03.2016: фильм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"Мамочка" ("Mommy", 2014),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реж. Ксавье Долан. </w:t>
      </w:r>
    </w:p>
    <w:p>
      <w:pPr>
        <w:pStyle w:val="NormalWeb"/>
        <w:widowControl/>
        <w:numPr>
          <w:ilvl w:val="0"/>
          <w:numId w:val="6"/>
        </w:numPr>
        <w:bidi w:val="0"/>
        <w:spacing w:lineRule="atLeast" w:line="11" w:before="57" w:afterAutospacing="0" w:after="0"/>
        <w:ind w:left="1417" w:right="0" w:hanging="34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23.04.2016: фильм "Комната" ("Room", 2015), режиссер Ленни Абрахамсон.</w:t>
      </w:r>
    </w:p>
    <w:p>
      <w:pPr>
        <w:pStyle w:val="NormalWeb"/>
        <w:widowControl/>
        <w:numPr>
          <w:ilvl w:val="0"/>
          <w:numId w:val="6"/>
        </w:numPr>
        <w:bidi w:val="0"/>
        <w:spacing w:lineRule="atLeast" w:line="11" w:before="57" w:afterAutospacing="0" w:after="0"/>
        <w:ind w:left="1417" w:right="0" w:hanging="34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14.10.2017: фильм «Манчестер у моря» («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Manchester by the Sea»,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2017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реж. Кеннет Лонерган.</w:t>
      </w:r>
    </w:p>
    <w:p>
      <w:pPr>
        <w:pStyle w:val="NormalWeb"/>
        <w:widowControl/>
        <w:numPr>
          <w:ilvl w:val="0"/>
          <w:numId w:val="6"/>
        </w:numPr>
        <w:bidi w:val="0"/>
        <w:spacing w:lineRule="atLeast" w:line="11" w:before="57" w:afterAutospacing="0" w:after="0"/>
        <w:ind w:left="1417" w:right="0" w:hanging="34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8.11.2017: фильм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Аквариум»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(2009),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реж. Андреа Арнольд. </w:t>
      </w:r>
    </w:p>
    <w:p>
      <w:pPr>
        <w:pStyle w:val="NormalWeb"/>
        <w:widowControl/>
        <w:numPr>
          <w:ilvl w:val="0"/>
          <w:numId w:val="6"/>
        </w:numPr>
        <w:bidi w:val="0"/>
        <w:spacing w:lineRule="atLeast" w:line="11" w:before="57" w:afterAutospacing="0" w:after="0"/>
        <w:ind w:left="1417" w:right="0" w:hanging="34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16.12.2017: фильм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Развод Надера и Симин»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(2011), 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еж. Асгара Фархади.</w:t>
      </w:r>
    </w:p>
    <w:p>
      <w:pPr>
        <w:pStyle w:val="NormalWeb"/>
        <w:widowControl/>
        <w:numPr>
          <w:ilvl w:val="0"/>
          <w:numId w:val="6"/>
        </w:numPr>
        <w:bidi w:val="0"/>
        <w:spacing w:lineRule="atLeast" w:line="11" w:before="57" w:afterAutospacing="0" w:after="0"/>
        <w:ind w:left="1417" w:right="0" w:hanging="34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03.02.2018: фильм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Still life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» (2012), реж. Уберто Пазолини. </w:t>
      </w:r>
    </w:p>
    <w:p>
      <w:pPr>
        <w:pStyle w:val="NormalWeb"/>
        <w:numPr>
          <w:ilvl w:val="0"/>
          <w:numId w:val="2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Семинар «Любовь, агрессия, нарциссизм» (ведущие Молоканов А.И., Фоминых Е.Ю.) -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08.04.2017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г.</w:t>
      </w:r>
    </w:p>
    <w:p>
      <w:pPr>
        <w:pStyle w:val="NormalWeb"/>
        <w:numPr>
          <w:ilvl w:val="0"/>
          <w:numId w:val="2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Группа самопознания и развития личности п/р Корягина В.А. — по н/вр.</w:t>
      </w:r>
    </w:p>
    <w:p>
      <w:pPr>
        <w:pStyle w:val="NormalWeb"/>
        <w:numPr>
          <w:ilvl w:val="0"/>
          <w:numId w:val="2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Супервизионная группа для психологов, психотерапевтов, аналитиков п/р Корягина В.А. - по н/вр.</w:t>
      </w:r>
    </w:p>
    <w:p>
      <w:pPr>
        <w:pStyle w:val="NormalWeb"/>
        <w:numPr>
          <w:ilvl w:val="0"/>
          <w:numId w:val="2"/>
        </w:numPr>
        <w:spacing w:lineRule="atLeast" w:line="11" w:before="57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Тренингово-терапевтическая группа. Группанализ п/р Корягина В.А. - по н/вр.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70" w:beforeAutospacing="0" w:before="0" w:afterAutospacing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С целью популяризации деятельности РО, расширения сферы сотрудничества с коллегами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из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Н. Новгорода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и других регионов РФ информация о деятельности РО размещается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на:</w:t>
      </w:r>
    </w:p>
    <w:p>
      <w:pPr>
        <w:pStyle w:val="NormalWeb"/>
        <w:widowControl/>
        <w:numPr>
          <w:ilvl w:val="0"/>
          <w:numId w:val="1"/>
        </w:numPr>
        <w:bidi w:val="0"/>
        <w:spacing w:lineRule="atLeast" w:line="11" w:before="57" w:afterAutospacing="0" w:after="0"/>
        <w:ind w:left="1134" w:right="0" w:hanging="34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с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айт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е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ЕКПП-РО-Нижний Новгород </w:t>
      </w:r>
      <w:hyperlink r:id="rId2">
        <w:r>
          <w:rPr>
            <w:rStyle w:val="Style16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http://www.analitik-nn.ru/</w:t>
        </w:r>
      </w:hyperlink>
    </w:p>
    <w:p>
      <w:pPr>
        <w:pStyle w:val="NormalWeb"/>
        <w:widowControl/>
        <w:numPr>
          <w:ilvl w:val="0"/>
          <w:numId w:val="1"/>
        </w:numPr>
        <w:bidi w:val="0"/>
        <w:spacing w:lineRule="atLeast" w:line="11" w:before="57" w:afterAutospacing="0" w:after="0"/>
        <w:ind w:left="1134" w:right="0" w:hanging="34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с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траница  ЕКПП-РО-Нижний Новгород «ВКонтакте» </w:t>
      </w:r>
      <w:hyperlink r:id="rId3">
        <w:r>
          <w:rPr>
            <w:rStyle w:val="Style16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https://vk.com/club5282919</w:t>
        </w:r>
      </w:hyperlink>
    </w:p>
    <w:p>
      <w:pPr>
        <w:pStyle w:val="NormalWeb"/>
        <w:widowControl/>
        <w:numPr>
          <w:ilvl w:val="0"/>
          <w:numId w:val="1"/>
        </w:numPr>
        <w:bidi w:val="0"/>
        <w:spacing w:lineRule="atLeast" w:line="11" w:before="57" w:afterAutospacing="0" w:after="57"/>
        <w:ind w:left="1134" w:right="0" w:hanging="34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с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траница Психоаналитического клуба «ВКонтакте» </w:t>
      </w:r>
      <w:hyperlink r:id="rId4">
        <w:r>
          <w:rPr>
            <w:rStyle w:val="Style16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https://vk.com/club161863146</w:t>
        </w:r>
      </w:hyperlink>
    </w:p>
    <w:p>
      <w:pPr>
        <w:pStyle w:val="NormalWeb"/>
        <w:widowControl/>
        <w:numPr>
          <w:ilvl w:val="0"/>
          <w:numId w:val="0"/>
        </w:numPr>
        <w:bidi w:val="0"/>
        <w:spacing w:lineRule="atLeast" w:line="11" w:before="57" w:afterAutospacing="0" w:after="57"/>
        <w:ind w:left="1514" w:righ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Web"/>
        <w:spacing w:before="280" w:afterAutospacing="0" w:after="202"/>
        <w:jc w:val="both"/>
        <w:rPr>
          <w:lang w:val="ru-RU"/>
        </w:rPr>
      </w:pPr>
      <w:r>
        <w:rPr>
          <w:lang w:val="ru-RU"/>
        </w:rPr>
      </w:r>
    </w:p>
    <w:p>
      <w:pPr>
        <w:pStyle w:val="NormalWeb"/>
        <w:spacing w:before="280" w:afterAutospacing="0" w:after="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="280" w:afterAutospacing="0" w:after="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/>
      <w:b w:val="false"/>
      <w:bCs w:val="false"/>
      <w:sz w:val="24"/>
      <w:szCs w:val="24"/>
      <w:lang w:val="ru-RU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nalitik-nn.ru/" TargetMode="External"/><Relationship Id="rId3" Type="http://schemas.openxmlformats.org/officeDocument/2006/relationships/hyperlink" Target="https://vk.com/club5282919" TargetMode="External"/><Relationship Id="rId4" Type="http://schemas.openxmlformats.org/officeDocument/2006/relationships/hyperlink" Target="https://vk.com/club161863146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LibreOffice/6.0.2.1$Windows_x86 LibreOffice_project/f7f06a8f319e4b62f9bc5095aa112a65d2f3ac89</Application>
  <Pages>3</Pages>
  <Words>806</Words>
  <Characters>5403</Characters>
  <CharactersWithSpaces>6141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2018-04-07T21:13:27Z</dcterms:created>
  <dc:creator/>
  <dc:description/>
  <dc:language>ru-RU</dc:language>
  <cp:lastModifiedBy/>
  <dcterms:modified xsi:type="dcterms:W3CDTF">2018-05-13T21:21:59Z</dcterms:modified>
  <cp:revision>56</cp:revision>
  <dc:subject/>
  <dc:title/>
</cp:coreProperties>
</file>