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53" w:rsidRDefault="00120753" w:rsidP="00E0366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7E">
        <w:rPr>
          <w:rFonts w:ascii="Times New Roman" w:hAnsi="Times New Roman" w:cs="Times New Roman"/>
          <w:b/>
          <w:sz w:val="28"/>
          <w:szCs w:val="28"/>
        </w:rPr>
        <w:t>Положение о секциях в МОО ЕКПП</w:t>
      </w:r>
    </w:p>
    <w:p w:rsidR="00E03664" w:rsidRPr="0044217E" w:rsidRDefault="00E03664" w:rsidP="00E0366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3664" w:rsidRP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1. Секция ЕКПП – объединяет членов ЕКПП по интересам в области теории и практики психоанализа. Работа секций происходит в согласии с Уставом и Этическим кодексом МОО ЕКПП.</w:t>
      </w:r>
    </w:p>
    <w:p w:rsidR="00E03664" w:rsidRP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2. Секция формируется при наличии трех членов ЕКПП, готовых принимать участие в её работе. На первом заседании выбирается Председатель секции. Выборы проводятся открытым голосованием с принятием решений простым большинством голосов, при необходимости (если секция достаточно многочисленная) выбирается Заместитель Председателя секции.</w:t>
      </w:r>
    </w:p>
    <w:p w:rsidR="00E03664" w:rsidRP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3. Председатель секции информирует Президиум ЕКПП о создании секции, знакомит с ее концепцией: цели, задачи, предполагаемые формы работы. После утверждения её Президиумом в качестве официальной секции ЕКПП, она получает доступ к информационным ресурсам организации и может подавать заявки на информационную и материальную поддержку ее проектов.</w:t>
      </w:r>
    </w:p>
    <w:p w:rsidR="00E03664" w:rsidRP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4. Вступление новых членов происходит после их письменного обращения к Председателю секции и одобрения их кандидатур большинством членов секции. Члены секции формулируют цели и задачи секции, что должно быть результатом работы секции, определенные мероприятия, научные публикации, тематические семинары, программы и другое. Выход из секции её членов осуществляется по их письменному заявлению о выходе или по факту неучастия в работе секции в течении года.</w:t>
      </w:r>
    </w:p>
    <w:p w:rsidR="00E03664" w:rsidRP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5. Раз в год проходит отчетно-выборное собрание секции, на котором Председатель отчитывается о проделанной работе и планах на будущий год. На этом собрании происходят выборы Председателя и его заместителя (при наличии) на следующий год.</w:t>
      </w:r>
    </w:p>
    <w:p w:rsidR="00E03664" w:rsidRP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6. Председатель секции раз в год отчитывается Президиуму МОО ЕКПП о работе секции и её планах с приложением списка членов секции.</w:t>
      </w:r>
    </w:p>
    <w:p w:rsidR="00E03664" w:rsidRP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7. Секция прекращает существование после решения членов секции о её закрытии, о чем информируется Президиум. Секция считается прекратившей существование, если не был представлен годовой отчет в Президиум её Председателем. Работа секции может быть прекращена решением Президиума МОО ЕКПП в случае отклонения в работе секции от положений Устава и нарушении Этического кодекса ЕКПП.</w:t>
      </w:r>
    </w:p>
    <w:p w:rsidR="00E03664" w:rsidRDefault="00E03664" w:rsidP="00E03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>6. Архив секций, место сохранения документов и материалов, связанных с работой секций, создается по мере работы секции и, после ее закрытия, в него передаются все документы и материалы в цифровом виде. Архив секций, доступен для работы всех членов ЕКПП.</w:t>
      </w:r>
    </w:p>
    <w:sectPr w:rsidR="00E03664" w:rsidSect="0044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0D"/>
    <w:rsid w:val="00120753"/>
    <w:rsid w:val="0039340B"/>
    <w:rsid w:val="0044217E"/>
    <w:rsid w:val="006A39C7"/>
    <w:rsid w:val="00921242"/>
    <w:rsid w:val="00B9660D"/>
    <w:rsid w:val="00E0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8298"/>
  <w15:chartTrackingRefBased/>
  <w15:docId w15:val="{7D430E17-D221-4C7A-A181-B6EFAFFE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1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12615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10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703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14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1348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2023-04-19T15:19:00Z</dcterms:created>
  <dcterms:modified xsi:type="dcterms:W3CDTF">2023-04-19T15:53:00Z</dcterms:modified>
</cp:coreProperties>
</file>